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30" w:rsidRPr="00754687" w:rsidRDefault="00754687">
      <w:pPr>
        <w:rPr>
          <w:sz w:val="28"/>
          <w:szCs w:val="28"/>
        </w:rPr>
      </w:pPr>
      <w:r>
        <w:rPr>
          <w:rFonts w:hint="eastAsia"/>
        </w:rPr>
        <w:t xml:space="preserve">           </w:t>
      </w:r>
      <w:proofErr w:type="gramStart"/>
      <w:r w:rsidRPr="00754687">
        <w:rPr>
          <w:rFonts w:hint="eastAsia"/>
          <w:sz w:val="28"/>
          <w:szCs w:val="28"/>
        </w:rPr>
        <w:t>臺</w:t>
      </w:r>
      <w:proofErr w:type="gramEnd"/>
      <w:r w:rsidRPr="00754687">
        <w:rPr>
          <w:rFonts w:hint="eastAsia"/>
          <w:sz w:val="28"/>
          <w:szCs w:val="28"/>
        </w:rPr>
        <w:t>南市政府警察局第五分局</w:t>
      </w:r>
      <w:r w:rsidRPr="00754687">
        <w:rPr>
          <w:rFonts w:hint="eastAsia"/>
          <w:sz w:val="28"/>
          <w:szCs w:val="28"/>
        </w:rPr>
        <w:t>110</w:t>
      </w:r>
      <w:r w:rsidRPr="00754687">
        <w:rPr>
          <w:rFonts w:hint="eastAsia"/>
          <w:sz w:val="28"/>
          <w:szCs w:val="28"/>
        </w:rPr>
        <w:t>年暑假青春專案</w:t>
      </w:r>
    </w:p>
    <w:p w:rsidR="00754687" w:rsidRDefault="00754687">
      <w:pPr>
        <w:rPr>
          <w:rFonts w:ascii="Arial" w:hAnsi="Arial" w:cs="Arial"/>
          <w:color w:val="000000"/>
          <w:szCs w:val="24"/>
          <w:shd w:val="clear" w:color="auto" w:fill="F8F9FA"/>
        </w:rPr>
      </w:pPr>
      <w:r w:rsidRPr="00754687">
        <w:rPr>
          <w:rFonts w:hint="eastAsia"/>
          <w:sz w:val="28"/>
          <w:szCs w:val="28"/>
        </w:rPr>
        <w:t xml:space="preserve">          </w:t>
      </w:r>
      <w:r w:rsidRPr="00B42425">
        <w:rPr>
          <w:rFonts w:hint="eastAsia"/>
          <w:sz w:val="28"/>
          <w:szCs w:val="28"/>
        </w:rPr>
        <w:t xml:space="preserve"> </w:t>
      </w:r>
      <w:r w:rsidRPr="00B42425">
        <w:rPr>
          <w:rFonts w:ascii="Arial" w:hAnsi="Arial" w:cs="Arial"/>
          <w:color w:val="000000"/>
          <w:sz w:val="28"/>
          <w:szCs w:val="28"/>
        </w:rPr>
        <w:t>「</w:t>
      </w:r>
      <w:r w:rsidRPr="00B42425">
        <w:rPr>
          <w:rFonts w:ascii="Arial" w:hAnsi="Arial" w:cs="Arial" w:hint="eastAsia"/>
          <w:color w:val="000000"/>
          <w:sz w:val="28"/>
          <w:szCs w:val="28"/>
        </w:rPr>
        <w:t>青春夏日，揮汗一畫</w:t>
      </w:r>
      <w:r w:rsidRPr="00B42425">
        <w:rPr>
          <w:rFonts w:ascii="Arial" w:hAnsi="Arial" w:cs="Arial"/>
          <w:color w:val="000000"/>
          <w:sz w:val="28"/>
          <w:szCs w:val="28"/>
        </w:rPr>
        <w:t> </w:t>
      </w:r>
      <w:r w:rsidRPr="00B42425">
        <w:rPr>
          <w:rFonts w:ascii="Arial" w:hAnsi="Arial" w:cs="Arial"/>
          <w:color w:val="000000"/>
          <w:sz w:val="28"/>
          <w:szCs w:val="28"/>
        </w:rPr>
        <w:t>」</w:t>
      </w:r>
      <w:r w:rsidRPr="00B42425">
        <w:rPr>
          <w:rFonts w:ascii="Arial" w:hAnsi="Arial" w:cs="Arial" w:hint="eastAsia"/>
          <w:color w:val="000000"/>
          <w:sz w:val="28"/>
          <w:szCs w:val="28"/>
        </w:rPr>
        <w:t>繪畫比賽活動計畫</w:t>
      </w:r>
    </w:p>
    <w:p w:rsidR="00754687" w:rsidRPr="007068E8" w:rsidRDefault="00754687" w:rsidP="00754687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4"/>
        </w:rPr>
      </w:pPr>
      <w:r w:rsidRPr="007068E8">
        <w:rPr>
          <w:rFonts w:asciiTheme="majorEastAsia" w:eastAsiaTheme="majorEastAsia" w:hAnsiTheme="majorEastAsia" w:hint="eastAsia"/>
          <w:szCs w:val="24"/>
        </w:rPr>
        <w:t>主旨:倡導國、高中生學生在</w:t>
      </w:r>
      <w:proofErr w:type="gramStart"/>
      <w:r w:rsidRPr="007068E8">
        <w:rPr>
          <w:rFonts w:asciiTheme="majorEastAsia" w:eastAsiaTheme="majorEastAsia" w:hAnsiTheme="majorEastAsia" w:hint="eastAsia"/>
          <w:szCs w:val="24"/>
        </w:rPr>
        <w:t>疫</w:t>
      </w:r>
      <w:proofErr w:type="gramEnd"/>
      <w:r w:rsidRPr="007068E8">
        <w:rPr>
          <w:rFonts w:asciiTheme="majorEastAsia" w:eastAsiaTheme="majorEastAsia" w:hAnsiTheme="majorEastAsia" w:hint="eastAsia"/>
          <w:szCs w:val="24"/>
        </w:rPr>
        <w:t>情嚴峻之際，展現自我繪畫技能，來展</w:t>
      </w:r>
    </w:p>
    <w:p w:rsidR="00642B1E" w:rsidRPr="007068E8" w:rsidRDefault="00754687" w:rsidP="00754687">
      <w:pPr>
        <w:pStyle w:val="a3"/>
        <w:ind w:leftChars="0" w:left="930"/>
        <w:rPr>
          <w:rFonts w:asciiTheme="majorEastAsia" w:eastAsiaTheme="majorEastAsia" w:hAnsiTheme="majorEastAsia"/>
          <w:szCs w:val="24"/>
        </w:rPr>
      </w:pPr>
      <w:r w:rsidRPr="007068E8">
        <w:rPr>
          <w:rFonts w:asciiTheme="majorEastAsia" w:eastAsiaTheme="majorEastAsia" w:hAnsiTheme="majorEastAsia" w:hint="eastAsia"/>
          <w:szCs w:val="24"/>
        </w:rPr>
        <w:t xml:space="preserve">     現出青春洋溢的一面</w:t>
      </w:r>
      <w:r w:rsidR="00642B1E" w:rsidRPr="007068E8">
        <w:rPr>
          <w:rFonts w:asciiTheme="majorEastAsia" w:eastAsiaTheme="majorEastAsia" w:hAnsiTheme="majorEastAsia" w:hint="eastAsia"/>
          <w:szCs w:val="24"/>
        </w:rPr>
        <w:t xml:space="preserve">。目的是讓少年從事正當休閒活動，又可了 </w:t>
      </w:r>
    </w:p>
    <w:p w:rsidR="00642B1E" w:rsidRPr="007068E8" w:rsidRDefault="00642B1E" w:rsidP="00754687">
      <w:pPr>
        <w:pStyle w:val="a3"/>
        <w:ind w:leftChars="0" w:left="930"/>
        <w:rPr>
          <w:rFonts w:asciiTheme="majorEastAsia" w:eastAsiaTheme="majorEastAsia" w:hAnsiTheme="majorEastAsia"/>
          <w:szCs w:val="24"/>
        </w:rPr>
      </w:pPr>
      <w:r w:rsidRPr="007068E8">
        <w:rPr>
          <w:rFonts w:asciiTheme="majorEastAsia" w:eastAsiaTheme="majorEastAsia" w:hAnsiTheme="majorEastAsia" w:hint="eastAsia"/>
          <w:szCs w:val="24"/>
        </w:rPr>
        <w:t xml:space="preserve">     解當今社會對青少年的各種誘惑和危害，以防制少年接觸新興毒   </w:t>
      </w:r>
    </w:p>
    <w:p w:rsidR="00642B1E" w:rsidRPr="007068E8" w:rsidRDefault="00642B1E" w:rsidP="00754687">
      <w:pPr>
        <w:pStyle w:val="a3"/>
        <w:ind w:leftChars="0" w:left="930"/>
        <w:rPr>
          <w:rFonts w:asciiTheme="majorEastAsia" w:eastAsiaTheme="majorEastAsia" w:hAnsiTheme="majorEastAsia"/>
          <w:szCs w:val="24"/>
        </w:rPr>
      </w:pPr>
      <w:r w:rsidRPr="007068E8">
        <w:rPr>
          <w:rFonts w:asciiTheme="majorEastAsia" w:eastAsiaTheme="majorEastAsia" w:hAnsiTheme="majorEastAsia" w:hint="eastAsia"/>
          <w:szCs w:val="24"/>
        </w:rPr>
        <w:t xml:space="preserve">     品、詐欺、幫派、賭博等違法行為。結合政府、分局、學校機關、 </w:t>
      </w:r>
    </w:p>
    <w:p w:rsidR="00642B1E" w:rsidRPr="007068E8" w:rsidRDefault="00642B1E" w:rsidP="00754687">
      <w:pPr>
        <w:pStyle w:val="a3"/>
        <w:ind w:leftChars="0" w:left="930"/>
        <w:rPr>
          <w:rFonts w:asciiTheme="majorEastAsia" w:eastAsiaTheme="majorEastAsia" w:hAnsiTheme="majorEastAsia"/>
          <w:szCs w:val="24"/>
        </w:rPr>
      </w:pPr>
      <w:r w:rsidRPr="007068E8">
        <w:rPr>
          <w:rFonts w:asciiTheme="majorEastAsia" w:eastAsiaTheme="majorEastAsia" w:hAnsiTheme="majorEastAsia" w:hint="eastAsia"/>
          <w:szCs w:val="24"/>
        </w:rPr>
        <w:t xml:space="preserve">     民間團體共同關懷國、高中生，讓預防犯罪宣導的效能發揮最大</w:t>
      </w:r>
    </w:p>
    <w:p w:rsidR="00754687" w:rsidRPr="007068E8" w:rsidRDefault="00642B1E" w:rsidP="00754687">
      <w:pPr>
        <w:pStyle w:val="a3"/>
        <w:ind w:leftChars="0" w:left="930"/>
        <w:rPr>
          <w:rFonts w:asciiTheme="majorEastAsia" w:eastAsiaTheme="majorEastAsia" w:hAnsiTheme="majorEastAsia"/>
          <w:szCs w:val="24"/>
        </w:rPr>
      </w:pPr>
      <w:r w:rsidRPr="007068E8">
        <w:rPr>
          <w:rFonts w:asciiTheme="majorEastAsia" w:eastAsiaTheme="majorEastAsia" w:hAnsiTheme="majorEastAsia" w:hint="eastAsia"/>
          <w:szCs w:val="24"/>
        </w:rPr>
        <w:t xml:space="preserve">     化。</w:t>
      </w:r>
    </w:p>
    <w:p w:rsidR="00642B1E" w:rsidRPr="007068E8" w:rsidRDefault="00642B1E" w:rsidP="00642B1E">
      <w:pPr>
        <w:rPr>
          <w:rFonts w:asciiTheme="majorEastAsia" w:eastAsiaTheme="majorEastAsia" w:hAnsiTheme="majorEastAsia"/>
          <w:szCs w:val="24"/>
        </w:rPr>
      </w:pPr>
      <w:r w:rsidRPr="007068E8">
        <w:rPr>
          <w:rFonts w:asciiTheme="majorEastAsia" w:eastAsiaTheme="majorEastAsia" w:hAnsiTheme="majorEastAsia" w:hint="eastAsia"/>
          <w:szCs w:val="24"/>
        </w:rPr>
        <w:t xml:space="preserve">    二、主辦單位:</w:t>
      </w:r>
      <w:proofErr w:type="gramStart"/>
      <w:r w:rsidRPr="007068E8">
        <w:rPr>
          <w:rFonts w:asciiTheme="majorEastAsia" w:eastAsiaTheme="majorEastAsia" w:hAnsiTheme="majorEastAsia" w:hint="eastAsia"/>
          <w:szCs w:val="24"/>
        </w:rPr>
        <w:t>臺</w:t>
      </w:r>
      <w:proofErr w:type="gramEnd"/>
      <w:r w:rsidRPr="007068E8">
        <w:rPr>
          <w:rFonts w:asciiTheme="majorEastAsia" w:eastAsiaTheme="majorEastAsia" w:hAnsiTheme="majorEastAsia" w:hint="eastAsia"/>
          <w:szCs w:val="24"/>
        </w:rPr>
        <w:t xml:space="preserve">南市政府警察局第五分局。 </w:t>
      </w:r>
    </w:p>
    <w:p w:rsidR="00642B1E" w:rsidRPr="007068E8" w:rsidRDefault="00642B1E" w:rsidP="00642B1E">
      <w:pPr>
        <w:rPr>
          <w:rFonts w:asciiTheme="majorEastAsia" w:eastAsiaTheme="majorEastAsia" w:hAnsiTheme="majorEastAsia"/>
          <w:szCs w:val="24"/>
        </w:rPr>
      </w:pPr>
      <w:r w:rsidRPr="007068E8">
        <w:rPr>
          <w:rFonts w:asciiTheme="majorEastAsia" w:eastAsiaTheme="majorEastAsia" w:hAnsiTheme="majorEastAsia" w:hint="eastAsia"/>
          <w:szCs w:val="24"/>
        </w:rPr>
        <w:t xml:space="preserve">    三、指導單位:</w:t>
      </w:r>
      <w:proofErr w:type="gramStart"/>
      <w:r w:rsidRPr="007068E8">
        <w:rPr>
          <w:rFonts w:asciiTheme="majorEastAsia" w:eastAsiaTheme="majorEastAsia" w:hAnsiTheme="majorEastAsia" w:hint="eastAsia"/>
          <w:szCs w:val="24"/>
        </w:rPr>
        <w:t>臺</w:t>
      </w:r>
      <w:proofErr w:type="gramEnd"/>
      <w:r w:rsidRPr="007068E8">
        <w:rPr>
          <w:rFonts w:asciiTheme="majorEastAsia" w:eastAsiaTheme="majorEastAsia" w:hAnsiTheme="majorEastAsia" w:hint="eastAsia"/>
          <w:szCs w:val="24"/>
        </w:rPr>
        <w:t>南市政府、</w:t>
      </w:r>
      <w:proofErr w:type="gramStart"/>
      <w:r w:rsidRPr="007068E8">
        <w:rPr>
          <w:rFonts w:asciiTheme="majorEastAsia" w:eastAsiaTheme="majorEastAsia" w:hAnsiTheme="majorEastAsia" w:hint="eastAsia"/>
          <w:szCs w:val="24"/>
        </w:rPr>
        <w:t>臺</w:t>
      </w:r>
      <w:proofErr w:type="gramEnd"/>
      <w:r w:rsidRPr="007068E8">
        <w:rPr>
          <w:rFonts w:asciiTheme="majorEastAsia" w:eastAsiaTheme="majorEastAsia" w:hAnsiTheme="majorEastAsia" w:hint="eastAsia"/>
          <w:szCs w:val="24"/>
        </w:rPr>
        <w:t>南市政府警察局。</w:t>
      </w:r>
    </w:p>
    <w:p w:rsidR="00642B1E" w:rsidRPr="007068E8" w:rsidRDefault="00642B1E" w:rsidP="00642B1E">
      <w:pPr>
        <w:rPr>
          <w:rFonts w:asciiTheme="majorEastAsia" w:eastAsiaTheme="majorEastAsia" w:hAnsiTheme="majorEastAsia"/>
          <w:szCs w:val="24"/>
        </w:rPr>
      </w:pPr>
      <w:r w:rsidRPr="007068E8">
        <w:rPr>
          <w:rFonts w:asciiTheme="majorEastAsia" w:eastAsiaTheme="majorEastAsia" w:hAnsiTheme="majorEastAsia" w:hint="eastAsia"/>
          <w:szCs w:val="24"/>
        </w:rPr>
        <w:t xml:space="preserve">    四、承辦單位:</w:t>
      </w:r>
      <w:proofErr w:type="gramStart"/>
      <w:r w:rsidRPr="007068E8">
        <w:rPr>
          <w:rFonts w:asciiTheme="majorEastAsia" w:eastAsiaTheme="majorEastAsia" w:hAnsiTheme="majorEastAsia" w:hint="eastAsia"/>
          <w:szCs w:val="24"/>
        </w:rPr>
        <w:t>臺</w:t>
      </w:r>
      <w:proofErr w:type="gramEnd"/>
      <w:r w:rsidRPr="007068E8">
        <w:rPr>
          <w:rFonts w:asciiTheme="majorEastAsia" w:eastAsiaTheme="majorEastAsia" w:hAnsiTheme="majorEastAsia" w:hint="eastAsia"/>
          <w:szCs w:val="24"/>
        </w:rPr>
        <w:t>南市立民德國中、</w:t>
      </w:r>
      <w:proofErr w:type="gramStart"/>
      <w:r w:rsidRPr="007068E8">
        <w:rPr>
          <w:rFonts w:asciiTheme="majorEastAsia" w:eastAsiaTheme="majorEastAsia" w:hAnsiTheme="majorEastAsia" w:hint="eastAsia"/>
          <w:szCs w:val="24"/>
        </w:rPr>
        <w:t>臺</w:t>
      </w:r>
      <w:proofErr w:type="gramEnd"/>
      <w:r w:rsidRPr="007068E8">
        <w:rPr>
          <w:rFonts w:asciiTheme="majorEastAsia" w:eastAsiaTheme="majorEastAsia" w:hAnsiTheme="majorEastAsia" w:hint="eastAsia"/>
          <w:szCs w:val="24"/>
        </w:rPr>
        <w:t>南市立成功國中、</w:t>
      </w:r>
      <w:proofErr w:type="gramStart"/>
      <w:r w:rsidRPr="007068E8">
        <w:rPr>
          <w:rFonts w:asciiTheme="majorEastAsia" w:eastAsiaTheme="majorEastAsia" w:hAnsiTheme="majorEastAsia" w:hint="eastAsia"/>
          <w:szCs w:val="24"/>
        </w:rPr>
        <w:t>臺</w:t>
      </w:r>
      <w:proofErr w:type="gramEnd"/>
      <w:r w:rsidRPr="007068E8">
        <w:rPr>
          <w:rFonts w:asciiTheme="majorEastAsia" w:eastAsiaTheme="majorEastAsia" w:hAnsiTheme="majorEastAsia" w:hint="eastAsia"/>
          <w:szCs w:val="24"/>
        </w:rPr>
        <w:t>南市立文賢國中、</w:t>
      </w:r>
    </w:p>
    <w:p w:rsidR="00642B1E" w:rsidRPr="007068E8" w:rsidRDefault="00642B1E" w:rsidP="00642B1E">
      <w:pPr>
        <w:rPr>
          <w:rFonts w:asciiTheme="majorEastAsia" w:eastAsiaTheme="majorEastAsia" w:hAnsiTheme="majorEastAsia"/>
          <w:szCs w:val="24"/>
        </w:rPr>
      </w:pPr>
      <w:r w:rsidRPr="007068E8">
        <w:rPr>
          <w:rFonts w:asciiTheme="majorEastAsia" w:eastAsiaTheme="majorEastAsia" w:hAnsiTheme="majorEastAsia" w:hint="eastAsia"/>
          <w:szCs w:val="24"/>
        </w:rPr>
        <w:t xml:space="preserve">                </w:t>
      </w:r>
      <w:proofErr w:type="gramStart"/>
      <w:r w:rsidRPr="007068E8">
        <w:rPr>
          <w:rFonts w:asciiTheme="majorEastAsia" w:eastAsiaTheme="majorEastAsia" w:hAnsiTheme="majorEastAsia" w:hint="eastAsia"/>
          <w:szCs w:val="24"/>
        </w:rPr>
        <w:t>臺</w:t>
      </w:r>
      <w:proofErr w:type="gramEnd"/>
      <w:r w:rsidRPr="007068E8">
        <w:rPr>
          <w:rFonts w:asciiTheme="majorEastAsia" w:eastAsiaTheme="majorEastAsia" w:hAnsiTheme="majorEastAsia" w:hint="eastAsia"/>
          <w:szCs w:val="24"/>
        </w:rPr>
        <w:t>南市立延平國中、私立聖功女子高級中學、私立崑山高級中</w:t>
      </w:r>
    </w:p>
    <w:p w:rsidR="00642B1E" w:rsidRPr="007068E8" w:rsidRDefault="00642B1E" w:rsidP="00642B1E">
      <w:pPr>
        <w:rPr>
          <w:rFonts w:ascii="標楷體" w:eastAsia="標楷體" w:hAnsi="標楷體"/>
          <w:szCs w:val="24"/>
        </w:rPr>
      </w:pPr>
      <w:r w:rsidRPr="007068E8">
        <w:rPr>
          <w:rFonts w:asciiTheme="majorEastAsia" w:eastAsiaTheme="majorEastAsia" w:hAnsiTheme="majorEastAsia" w:hint="eastAsia"/>
          <w:szCs w:val="24"/>
        </w:rPr>
        <w:t xml:space="preserve">                學、國立</w:t>
      </w:r>
      <w:proofErr w:type="gramStart"/>
      <w:r w:rsidRPr="007068E8">
        <w:rPr>
          <w:rFonts w:asciiTheme="majorEastAsia" w:eastAsiaTheme="majorEastAsia" w:hAnsiTheme="majorEastAsia" w:hint="eastAsia"/>
          <w:szCs w:val="24"/>
        </w:rPr>
        <w:t>臺</w:t>
      </w:r>
      <w:proofErr w:type="gramEnd"/>
      <w:r w:rsidRPr="007068E8">
        <w:rPr>
          <w:rFonts w:asciiTheme="majorEastAsia" w:eastAsiaTheme="majorEastAsia" w:hAnsiTheme="majorEastAsia" w:hint="eastAsia"/>
          <w:szCs w:val="24"/>
        </w:rPr>
        <w:t>南第二高級中學。</w:t>
      </w:r>
    </w:p>
    <w:p w:rsidR="00642B1E" w:rsidRPr="007068E8" w:rsidRDefault="00642B1E" w:rsidP="00642B1E">
      <w:pPr>
        <w:rPr>
          <w:rFonts w:asciiTheme="majorEastAsia" w:eastAsiaTheme="majorEastAsia" w:hAnsiTheme="majorEastAsia"/>
          <w:szCs w:val="24"/>
        </w:rPr>
      </w:pPr>
      <w:r w:rsidRPr="007068E8">
        <w:rPr>
          <w:rFonts w:asciiTheme="majorEastAsia" w:eastAsiaTheme="majorEastAsia" w:hAnsiTheme="majorEastAsia" w:hint="eastAsia"/>
          <w:szCs w:val="24"/>
        </w:rPr>
        <w:t xml:space="preserve">    五、比賽日期:110年7月15日至8月10日。</w:t>
      </w:r>
    </w:p>
    <w:p w:rsidR="00642B1E" w:rsidRPr="007068E8" w:rsidRDefault="00642B1E" w:rsidP="00642B1E">
      <w:pPr>
        <w:rPr>
          <w:rFonts w:asciiTheme="majorEastAsia" w:eastAsiaTheme="majorEastAsia" w:hAnsiTheme="majorEastAsia"/>
          <w:szCs w:val="24"/>
        </w:rPr>
      </w:pPr>
      <w:r w:rsidRPr="007068E8">
        <w:rPr>
          <w:rFonts w:asciiTheme="majorEastAsia" w:eastAsiaTheme="majorEastAsia" w:hAnsiTheme="majorEastAsia" w:hint="eastAsia"/>
          <w:szCs w:val="24"/>
        </w:rPr>
        <w:t xml:space="preserve">    六、繪畫地點:自宅。</w:t>
      </w:r>
    </w:p>
    <w:p w:rsidR="00642B1E" w:rsidRPr="007068E8" w:rsidRDefault="00642B1E" w:rsidP="00642B1E">
      <w:pPr>
        <w:rPr>
          <w:rFonts w:asciiTheme="majorEastAsia" w:eastAsiaTheme="majorEastAsia" w:hAnsiTheme="majorEastAsia"/>
          <w:szCs w:val="24"/>
        </w:rPr>
      </w:pPr>
      <w:r w:rsidRPr="007068E8">
        <w:rPr>
          <w:rFonts w:asciiTheme="majorEastAsia" w:eastAsiaTheme="majorEastAsia" w:hAnsiTheme="majorEastAsia" w:hint="eastAsia"/>
          <w:szCs w:val="24"/>
        </w:rPr>
        <w:t xml:space="preserve">    七、參賽資格:在校學生。</w:t>
      </w:r>
    </w:p>
    <w:p w:rsidR="00642B1E" w:rsidRPr="007068E8" w:rsidRDefault="00642B1E" w:rsidP="007068E8">
      <w:pPr>
        <w:rPr>
          <w:rFonts w:ascii="標楷體" w:eastAsia="標楷體" w:hAnsi="標楷體"/>
          <w:b/>
        </w:rPr>
      </w:pPr>
      <w:r w:rsidRPr="007068E8">
        <w:rPr>
          <w:rFonts w:asciiTheme="majorEastAsia" w:eastAsiaTheme="majorEastAsia" w:hAnsiTheme="majorEastAsia" w:hint="eastAsia"/>
        </w:rPr>
        <w:t xml:space="preserve">    八、比賽主題:以</w:t>
      </w:r>
      <w:r w:rsidRPr="007068E8">
        <w:rPr>
          <w:rFonts w:ascii="標楷體" w:eastAsia="標楷體" w:hAnsi="標楷體"/>
          <w:b/>
        </w:rPr>
        <w:t>「</w:t>
      </w:r>
      <w:r w:rsidRPr="007068E8">
        <w:rPr>
          <w:rFonts w:ascii="標楷體" w:eastAsia="標楷體" w:hAnsi="標楷體" w:hint="eastAsia"/>
          <w:b/>
        </w:rPr>
        <w:t>反毒</w:t>
      </w:r>
      <w:r w:rsidRPr="007068E8">
        <w:rPr>
          <w:rFonts w:ascii="標楷體" w:eastAsia="標楷體" w:hAnsi="標楷體"/>
          <w:b/>
        </w:rPr>
        <w:t>」</w:t>
      </w:r>
      <w:r w:rsidRPr="007068E8">
        <w:rPr>
          <w:rFonts w:ascii="標楷體" w:eastAsia="標楷體" w:hAnsi="標楷體" w:hint="eastAsia"/>
          <w:b/>
        </w:rPr>
        <w:t>、</w:t>
      </w:r>
      <w:r w:rsidRPr="007068E8">
        <w:rPr>
          <w:rFonts w:ascii="標楷體" w:eastAsia="標楷體" w:hAnsi="標楷體"/>
          <w:b/>
        </w:rPr>
        <w:t>「</w:t>
      </w:r>
      <w:proofErr w:type="gramStart"/>
      <w:r w:rsidRPr="007068E8">
        <w:rPr>
          <w:rFonts w:ascii="標楷體" w:eastAsia="標楷體" w:hAnsi="標楷體" w:hint="eastAsia"/>
          <w:b/>
        </w:rPr>
        <w:t>反詐</w:t>
      </w:r>
      <w:r w:rsidRPr="007068E8">
        <w:rPr>
          <w:rFonts w:ascii="標楷體" w:eastAsia="標楷體" w:hAnsi="標楷體"/>
          <w:b/>
        </w:rPr>
        <w:t>」</w:t>
      </w:r>
      <w:proofErr w:type="gramEnd"/>
      <w:r w:rsidRPr="007068E8">
        <w:rPr>
          <w:rFonts w:ascii="標楷體" w:eastAsia="標楷體" w:hAnsi="標楷體" w:hint="eastAsia"/>
          <w:b/>
        </w:rPr>
        <w:t>、</w:t>
      </w:r>
      <w:r w:rsidRPr="007068E8">
        <w:rPr>
          <w:rFonts w:ascii="標楷體" w:eastAsia="標楷體" w:hAnsi="標楷體"/>
          <w:b/>
        </w:rPr>
        <w:t>「</w:t>
      </w:r>
      <w:r w:rsidRPr="007068E8">
        <w:rPr>
          <w:rFonts w:ascii="標楷體" w:eastAsia="標楷體" w:hAnsi="標楷體" w:hint="eastAsia"/>
          <w:b/>
        </w:rPr>
        <w:t>反幫派</w:t>
      </w:r>
      <w:r w:rsidRPr="007068E8">
        <w:rPr>
          <w:rFonts w:ascii="標楷體" w:eastAsia="標楷體" w:hAnsi="標楷體"/>
          <w:b/>
        </w:rPr>
        <w:t>」</w:t>
      </w:r>
      <w:r w:rsidRPr="007068E8">
        <w:rPr>
          <w:rFonts w:ascii="標楷體" w:eastAsia="標楷體" w:hAnsi="標楷體" w:hint="eastAsia"/>
          <w:b/>
        </w:rPr>
        <w:t>、</w:t>
      </w:r>
      <w:r w:rsidRPr="007068E8">
        <w:rPr>
          <w:rFonts w:ascii="標楷體" w:eastAsia="標楷體" w:hAnsi="標楷體"/>
          <w:b/>
        </w:rPr>
        <w:t>「</w:t>
      </w:r>
      <w:r w:rsidRPr="007068E8">
        <w:rPr>
          <w:rFonts w:ascii="標楷體" w:eastAsia="標楷體" w:hAnsi="標楷體" w:hint="eastAsia"/>
          <w:b/>
        </w:rPr>
        <w:t>反網路賭博</w:t>
      </w:r>
      <w:r w:rsidRPr="007068E8">
        <w:rPr>
          <w:rFonts w:ascii="標楷體" w:eastAsia="標楷體" w:hAnsi="標楷體"/>
          <w:b/>
        </w:rPr>
        <w:t>」</w:t>
      </w:r>
      <w:r w:rsidRPr="007068E8">
        <w:rPr>
          <w:rFonts w:ascii="標楷體" w:eastAsia="標楷體" w:hAnsi="標楷體" w:hint="eastAsia"/>
          <w:b/>
        </w:rPr>
        <w:t>此四大主題</w:t>
      </w:r>
    </w:p>
    <w:p w:rsidR="00054A39" w:rsidRPr="007068E8" w:rsidRDefault="00642B1E" w:rsidP="007068E8">
      <w:pPr>
        <w:rPr>
          <w:rFonts w:asciiTheme="majorEastAsia" w:eastAsiaTheme="majorEastAsia" w:hAnsiTheme="majorEastAsia"/>
          <w:shd w:val="clear" w:color="auto" w:fill="F8F9FA"/>
        </w:rPr>
      </w:pPr>
      <w:r w:rsidRPr="007068E8">
        <w:rPr>
          <w:rFonts w:ascii="標楷體" w:eastAsia="標楷體" w:hAnsi="標楷體" w:hint="eastAsia"/>
          <w:b/>
        </w:rPr>
        <w:t xml:space="preserve">                 擇</w:t>
      </w:r>
      <w:proofErr w:type="gramStart"/>
      <w:r w:rsidRPr="007068E8">
        <w:rPr>
          <w:rFonts w:ascii="標楷體" w:eastAsia="標楷體" w:hAnsi="標楷體" w:hint="eastAsia"/>
          <w:b/>
        </w:rPr>
        <w:t>一</w:t>
      </w:r>
      <w:proofErr w:type="gramEnd"/>
      <w:r w:rsidRPr="007068E8">
        <w:rPr>
          <w:rFonts w:asciiTheme="majorEastAsia" w:eastAsiaTheme="majorEastAsia" w:hAnsiTheme="majorEastAsia" w:hint="eastAsia"/>
        </w:rPr>
        <w:t>盡情發揮。</w:t>
      </w:r>
    </w:p>
    <w:p w:rsidR="00054A39" w:rsidRPr="007068E8" w:rsidRDefault="00642B1E" w:rsidP="00F63C82">
      <w:pPr>
        <w:rPr>
          <w:rFonts w:asciiTheme="majorEastAsia" w:eastAsiaTheme="majorEastAsia" w:hAnsiTheme="majorEastAsia" w:cs="Arial"/>
          <w:color w:val="000000"/>
          <w:szCs w:val="24"/>
        </w:rPr>
      </w:pPr>
      <w:r w:rsidRPr="007068E8">
        <w:rPr>
          <w:rFonts w:asciiTheme="majorEastAsia" w:eastAsiaTheme="majorEastAsia" w:hAnsiTheme="majorEastAsia" w:cs="Arial" w:hint="eastAsia"/>
          <w:color w:val="000000"/>
          <w:szCs w:val="24"/>
        </w:rPr>
        <w:t xml:space="preserve">    九、圖畫格式: </w:t>
      </w:r>
      <w:r w:rsidR="00E466C7" w:rsidRPr="007068E8">
        <w:rPr>
          <w:rFonts w:asciiTheme="majorEastAsia" w:eastAsiaTheme="majorEastAsia" w:hAnsiTheme="majorEastAsia" w:cs="Arial" w:hint="eastAsia"/>
          <w:color w:val="000000"/>
          <w:szCs w:val="24"/>
        </w:rPr>
        <w:t>B4</w:t>
      </w:r>
      <w:r w:rsidR="00054A39" w:rsidRPr="007068E8">
        <w:rPr>
          <w:rFonts w:asciiTheme="majorEastAsia" w:eastAsiaTheme="majorEastAsia" w:hAnsiTheme="majorEastAsia" w:cs="Arial" w:hint="eastAsia"/>
          <w:color w:val="000000"/>
          <w:szCs w:val="24"/>
        </w:rPr>
        <w:t>，作品背面右下方請註明學校、班級、學號、姓名、聯絡</w:t>
      </w:r>
    </w:p>
    <w:p w:rsidR="00F63C82" w:rsidRPr="007068E8" w:rsidRDefault="00054A39" w:rsidP="00F63C82">
      <w:pPr>
        <w:rPr>
          <w:rFonts w:asciiTheme="majorEastAsia" w:eastAsiaTheme="majorEastAsia" w:hAnsiTheme="majorEastAsia" w:cs="Arial"/>
          <w:color w:val="000000"/>
          <w:szCs w:val="24"/>
        </w:rPr>
      </w:pPr>
      <w:r w:rsidRPr="007068E8">
        <w:rPr>
          <w:rFonts w:asciiTheme="majorEastAsia" w:eastAsiaTheme="majorEastAsia" w:hAnsiTheme="majorEastAsia" w:cs="Arial" w:hint="eastAsia"/>
          <w:color w:val="000000"/>
          <w:szCs w:val="24"/>
        </w:rPr>
        <w:t xml:space="preserve">                 電話。</w:t>
      </w:r>
    </w:p>
    <w:p w:rsidR="007068E8" w:rsidRPr="007068E8" w:rsidRDefault="00F63C82" w:rsidP="00642B1E">
      <w:pPr>
        <w:rPr>
          <w:rFonts w:asciiTheme="majorEastAsia" w:eastAsiaTheme="majorEastAsia" w:hAnsiTheme="majorEastAsia" w:cs="Arial"/>
          <w:color w:val="202124"/>
          <w:kern w:val="0"/>
          <w:szCs w:val="24"/>
        </w:rPr>
      </w:pPr>
      <w:r w:rsidRPr="007068E8">
        <w:rPr>
          <w:rFonts w:asciiTheme="majorEastAsia" w:eastAsiaTheme="majorEastAsia" w:hAnsiTheme="majorEastAsia" w:cs="Arial" w:hint="eastAsia"/>
          <w:color w:val="000000"/>
          <w:szCs w:val="24"/>
        </w:rPr>
        <w:t xml:space="preserve">    十、</w:t>
      </w:r>
      <w:proofErr w:type="gramStart"/>
      <w:r w:rsidR="007068E8" w:rsidRPr="007068E8">
        <w:rPr>
          <w:rFonts w:asciiTheme="majorEastAsia" w:eastAsiaTheme="majorEastAsia" w:hAnsiTheme="majorEastAsia" w:cs="Arial" w:hint="eastAsia"/>
          <w:color w:val="000000"/>
          <w:szCs w:val="24"/>
        </w:rPr>
        <w:t>筆賽器具</w:t>
      </w:r>
      <w:proofErr w:type="gramEnd"/>
      <w:r w:rsidR="007068E8" w:rsidRPr="007068E8">
        <w:rPr>
          <w:rFonts w:asciiTheme="majorEastAsia" w:eastAsiaTheme="majorEastAsia" w:hAnsiTheme="majorEastAsia" w:cs="Arial" w:hint="eastAsia"/>
          <w:color w:val="000000"/>
          <w:szCs w:val="24"/>
        </w:rPr>
        <w:t>:</w:t>
      </w:r>
      <w:r w:rsidRPr="007068E8">
        <w:rPr>
          <w:rFonts w:asciiTheme="majorEastAsia" w:eastAsiaTheme="majorEastAsia" w:hAnsiTheme="majorEastAsia" w:cs="Arial"/>
          <w:color w:val="202124"/>
          <w:kern w:val="0"/>
          <w:szCs w:val="24"/>
        </w:rPr>
        <w:t>水彩筆、油畫筆</w:t>
      </w:r>
      <w:r w:rsidRPr="007068E8">
        <w:rPr>
          <w:rFonts w:asciiTheme="majorEastAsia" w:eastAsiaTheme="majorEastAsia" w:hAnsiTheme="majorEastAsia" w:cs="Arial" w:hint="eastAsia"/>
          <w:color w:val="202124"/>
          <w:kern w:val="0"/>
          <w:szCs w:val="24"/>
        </w:rPr>
        <w:t>、</w:t>
      </w:r>
      <w:r w:rsidRPr="007068E8">
        <w:rPr>
          <w:rFonts w:asciiTheme="majorEastAsia" w:eastAsiaTheme="majorEastAsia" w:hAnsiTheme="majorEastAsia" w:cs="Arial"/>
          <w:color w:val="202124"/>
          <w:kern w:val="0"/>
          <w:szCs w:val="24"/>
        </w:rPr>
        <w:t>水彩顏料</w:t>
      </w:r>
      <w:r w:rsidRPr="007068E8">
        <w:rPr>
          <w:rFonts w:asciiTheme="majorEastAsia" w:eastAsiaTheme="majorEastAsia" w:hAnsiTheme="majorEastAsia" w:cs="Arial" w:hint="eastAsia"/>
          <w:color w:val="202124"/>
          <w:kern w:val="0"/>
          <w:szCs w:val="24"/>
        </w:rPr>
        <w:t>、</w:t>
      </w:r>
      <w:r w:rsidRPr="007068E8">
        <w:rPr>
          <w:rFonts w:asciiTheme="majorEastAsia" w:eastAsiaTheme="majorEastAsia" w:hAnsiTheme="majorEastAsia" w:cs="Arial"/>
          <w:color w:val="202124"/>
          <w:kern w:val="0"/>
          <w:szCs w:val="24"/>
        </w:rPr>
        <w:t>油畫顏料</w:t>
      </w:r>
      <w:r w:rsidRPr="007068E8">
        <w:rPr>
          <w:rFonts w:asciiTheme="majorEastAsia" w:eastAsiaTheme="majorEastAsia" w:hAnsiTheme="majorEastAsia" w:cs="Arial" w:hint="eastAsia"/>
          <w:color w:val="202124"/>
          <w:kern w:val="0"/>
          <w:szCs w:val="24"/>
        </w:rPr>
        <w:t>、</w:t>
      </w:r>
      <w:r w:rsidRPr="007068E8">
        <w:rPr>
          <w:rFonts w:asciiTheme="majorEastAsia" w:eastAsiaTheme="majorEastAsia" w:hAnsiTheme="majorEastAsia" w:cs="Arial"/>
          <w:color w:val="202124"/>
          <w:kern w:val="0"/>
          <w:szCs w:val="24"/>
        </w:rPr>
        <w:t>彩色筆</w:t>
      </w:r>
      <w:r w:rsidRPr="007068E8">
        <w:rPr>
          <w:rFonts w:asciiTheme="majorEastAsia" w:eastAsiaTheme="majorEastAsia" w:hAnsiTheme="majorEastAsia" w:cs="Arial" w:hint="eastAsia"/>
          <w:color w:val="202124"/>
          <w:kern w:val="0"/>
          <w:szCs w:val="24"/>
        </w:rPr>
        <w:t>、</w:t>
      </w:r>
      <w:r w:rsidRPr="007068E8">
        <w:rPr>
          <w:rFonts w:asciiTheme="majorEastAsia" w:eastAsiaTheme="majorEastAsia" w:hAnsiTheme="majorEastAsia" w:cs="Arial"/>
          <w:color w:val="202124"/>
          <w:kern w:val="0"/>
          <w:szCs w:val="24"/>
        </w:rPr>
        <w:t>粉彩筆、</w:t>
      </w:r>
    </w:p>
    <w:p w:rsidR="00F63C82" w:rsidRPr="007068E8" w:rsidRDefault="007068E8" w:rsidP="00642B1E">
      <w:pPr>
        <w:rPr>
          <w:rFonts w:asciiTheme="majorEastAsia" w:eastAsiaTheme="majorEastAsia" w:hAnsiTheme="majorEastAsia" w:cs="Arial"/>
          <w:color w:val="000000"/>
          <w:szCs w:val="24"/>
        </w:rPr>
      </w:pPr>
      <w:r w:rsidRPr="007068E8">
        <w:rPr>
          <w:rFonts w:asciiTheme="majorEastAsia" w:eastAsiaTheme="majorEastAsia" w:hAnsiTheme="majorEastAsia" w:cs="Arial" w:hint="eastAsia"/>
          <w:color w:val="202124"/>
          <w:kern w:val="0"/>
          <w:szCs w:val="24"/>
        </w:rPr>
        <w:t xml:space="preserve">                 </w:t>
      </w:r>
      <w:r w:rsidR="00F63C82" w:rsidRPr="007068E8">
        <w:rPr>
          <w:rFonts w:asciiTheme="majorEastAsia" w:eastAsiaTheme="majorEastAsia" w:hAnsiTheme="majorEastAsia" w:cs="Arial"/>
          <w:color w:val="202124"/>
          <w:kern w:val="0"/>
          <w:szCs w:val="24"/>
        </w:rPr>
        <w:t>碳筆</w:t>
      </w:r>
      <w:r w:rsidR="00C41629">
        <w:rPr>
          <w:rFonts w:asciiTheme="majorEastAsia" w:eastAsiaTheme="majorEastAsia" w:hAnsiTheme="majorEastAsia" w:cs="Arial" w:hint="eastAsia"/>
          <w:color w:val="202124"/>
          <w:kern w:val="0"/>
          <w:szCs w:val="24"/>
        </w:rPr>
        <w:t>、色鉛筆</w:t>
      </w:r>
      <w:r w:rsidRPr="007068E8">
        <w:rPr>
          <w:rFonts w:asciiTheme="majorEastAsia" w:eastAsiaTheme="majorEastAsia" w:hAnsiTheme="majorEastAsia" w:cs="Arial" w:hint="eastAsia"/>
          <w:color w:val="202124"/>
          <w:kern w:val="0"/>
          <w:szCs w:val="24"/>
        </w:rPr>
        <w:t>等</w:t>
      </w:r>
      <w:r w:rsidR="00F63C82" w:rsidRPr="007068E8">
        <w:rPr>
          <w:rFonts w:asciiTheme="majorEastAsia" w:eastAsiaTheme="majorEastAsia" w:hAnsiTheme="majorEastAsia" w:cs="Arial" w:hint="eastAsia"/>
          <w:color w:val="000000"/>
          <w:szCs w:val="24"/>
        </w:rPr>
        <w:t>。</w:t>
      </w:r>
    </w:p>
    <w:p w:rsidR="00F63C82" w:rsidRPr="007068E8" w:rsidRDefault="00F63C82" w:rsidP="00642B1E">
      <w:pPr>
        <w:rPr>
          <w:rFonts w:asciiTheme="majorEastAsia" w:eastAsiaTheme="majorEastAsia" w:hAnsiTheme="majorEastAsia" w:cs="Arial"/>
          <w:color w:val="000000"/>
          <w:szCs w:val="24"/>
        </w:rPr>
      </w:pPr>
      <w:r w:rsidRPr="007068E8">
        <w:rPr>
          <w:rFonts w:asciiTheme="majorEastAsia" w:eastAsiaTheme="majorEastAsia" w:hAnsiTheme="majorEastAsia" w:cs="Arial" w:hint="eastAsia"/>
          <w:color w:val="000000"/>
          <w:szCs w:val="24"/>
        </w:rPr>
        <w:t xml:space="preserve">    十一、獎勵辦法:</w:t>
      </w:r>
      <w:proofErr w:type="gramStart"/>
      <w:r w:rsidRPr="007068E8">
        <w:rPr>
          <w:rFonts w:asciiTheme="majorEastAsia" w:eastAsiaTheme="majorEastAsia" w:hAnsiTheme="majorEastAsia" w:cs="Arial" w:hint="eastAsia"/>
          <w:color w:val="000000"/>
          <w:szCs w:val="24"/>
        </w:rPr>
        <w:t>取總成績</w:t>
      </w:r>
      <w:proofErr w:type="gramEnd"/>
      <w:r w:rsidRPr="007068E8">
        <w:rPr>
          <w:rFonts w:asciiTheme="majorEastAsia" w:eastAsiaTheme="majorEastAsia" w:hAnsiTheme="majorEastAsia" w:cs="Arial" w:hint="eastAsia"/>
          <w:color w:val="000000"/>
          <w:szCs w:val="24"/>
        </w:rPr>
        <w:t>前3名，及3名佳作，獎勵辦法如下:</w:t>
      </w:r>
    </w:p>
    <w:p w:rsidR="00F63C82" w:rsidRPr="007068E8" w:rsidRDefault="00F63C82" w:rsidP="00F63C82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Arial"/>
          <w:color w:val="000000"/>
          <w:szCs w:val="24"/>
        </w:rPr>
      </w:pPr>
      <w:r w:rsidRPr="007068E8">
        <w:rPr>
          <w:rFonts w:asciiTheme="majorEastAsia" w:eastAsiaTheme="majorEastAsia" w:hAnsiTheme="majorEastAsia" w:cs="Arial" w:hint="eastAsia"/>
          <w:color w:val="000000"/>
          <w:szCs w:val="24"/>
        </w:rPr>
        <w:t>第一名頒發</w:t>
      </w:r>
      <w:r w:rsidR="00E466C7" w:rsidRPr="007068E8">
        <w:rPr>
          <w:rFonts w:asciiTheme="majorEastAsia" w:eastAsiaTheme="majorEastAsia" w:hAnsiTheme="majorEastAsia" w:cs="Arial" w:hint="eastAsia"/>
          <w:color w:val="000000"/>
          <w:szCs w:val="24"/>
        </w:rPr>
        <w:t>:7-11禮券2000</w:t>
      </w:r>
    </w:p>
    <w:p w:rsidR="00F63C82" w:rsidRPr="007068E8" w:rsidRDefault="00F63C82" w:rsidP="00F63C82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Arial"/>
          <w:color w:val="000000"/>
          <w:szCs w:val="24"/>
        </w:rPr>
      </w:pPr>
      <w:r w:rsidRPr="007068E8">
        <w:rPr>
          <w:rFonts w:asciiTheme="majorEastAsia" w:eastAsiaTheme="majorEastAsia" w:hAnsiTheme="majorEastAsia" w:cs="Arial" w:hint="eastAsia"/>
          <w:color w:val="000000"/>
          <w:szCs w:val="24"/>
        </w:rPr>
        <w:t>第二名頒發</w:t>
      </w:r>
      <w:r w:rsidR="00E466C7" w:rsidRPr="007068E8">
        <w:rPr>
          <w:rFonts w:asciiTheme="majorEastAsia" w:eastAsiaTheme="majorEastAsia" w:hAnsiTheme="majorEastAsia" w:cs="Arial" w:hint="eastAsia"/>
          <w:color w:val="000000"/>
          <w:szCs w:val="24"/>
        </w:rPr>
        <w:t>: 7-11禮券1500</w:t>
      </w:r>
    </w:p>
    <w:p w:rsidR="00F63C82" w:rsidRPr="007068E8" w:rsidRDefault="00F63C82" w:rsidP="00F63C82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Arial"/>
          <w:color w:val="000000"/>
          <w:szCs w:val="24"/>
        </w:rPr>
      </w:pPr>
      <w:r w:rsidRPr="007068E8">
        <w:rPr>
          <w:rFonts w:asciiTheme="majorEastAsia" w:eastAsiaTheme="majorEastAsia" w:hAnsiTheme="majorEastAsia" w:cs="Arial" w:hint="eastAsia"/>
          <w:color w:val="000000"/>
          <w:szCs w:val="24"/>
        </w:rPr>
        <w:t>第三名頒發</w:t>
      </w:r>
      <w:r w:rsidR="00E466C7" w:rsidRPr="007068E8">
        <w:rPr>
          <w:rFonts w:asciiTheme="majorEastAsia" w:eastAsiaTheme="majorEastAsia" w:hAnsiTheme="majorEastAsia" w:cs="Arial" w:hint="eastAsia"/>
          <w:color w:val="000000"/>
          <w:szCs w:val="24"/>
        </w:rPr>
        <w:t>: 7-11禮券1000</w:t>
      </w:r>
    </w:p>
    <w:p w:rsidR="00F63C82" w:rsidRPr="007068E8" w:rsidRDefault="00F63C82" w:rsidP="00F63C82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Arial"/>
          <w:color w:val="000000"/>
          <w:szCs w:val="24"/>
        </w:rPr>
      </w:pPr>
      <w:r w:rsidRPr="007068E8">
        <w:rPr>
          <w:rFonts w:asciiTheme="majorEastAsia" w:eastAsiaTheme="majorEastAsia" w:hAnsiTheme="majorEastAsia" w:cs="Arial" w:hint="eastAsia"/>
          <w:color w:val="000000"/>
          <w:szCs w:val="24"/>
        </w:rPr>
        <w:t>佳作3名頒發</w:t>
      </w:r>
      <w:r w:rsidR="00E466C7" w:rsidRPr="007068E8">
        <w:rPr>
          <w:rFonts w:asciiTheme="majorEastAsia" w:eastAsiaTheme="majorEastAsia" w:hAnsiTheme="majorEastAsia" w:cs="Arial" w:hint="eastAsia"/>
          <w:color w:val="000000"/>
          <w:szCs w:val="24"/>
        </w:rPr>
        <w:t>: 7-11禮券500</w:t>
      </w:r>
    </w:p>
    <w:p w:rsidR="00F63C82" w:rsidRPr="007068E8" w:rsidRDefault="00F63C82" w:rsidP="00F63C82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Arial"/>
          <w:color w:val="000000"/>
          <w:szCs w:val="24"/>
        </w:rPr>
      </w:pPr>
      <w:r w:rsidRPr="007068E8">
        <w:rPr>
          <w:rFonts w:asciiTheme="majorEastAsia" w:eastAsiaTheme="majorEastAsia" w:hAnsiTheme="majorEastAsia" w:cs="Arial" w:hint="eastAsia"/>
          <w:color w:val="000000"/>
          <w:szCs w:val="24"/>
        </w:rPr>
        <w:t>參加獎</w:t>
      </w:r>
      <w:r w:rsidR="00E466C7" w:rsidRPr="007068E8">
        <w:rPr>
          <w:rFonts w:asciiTheme="majorEastAsia" w:eastAsiaTheme="majorEastAsia" w:hAnsiTheme="majorEastAsia" w:cs="Arial" w:hint="eastAsia"/>
          <w:color w:val="000000"/>
          <w:szCs w:val="24"/>
        </w:rPr>
        <w:t>:神秘小禮物</w:t>
      </w:r>
    </w:p>
    <w:p w:rsidR="00866A77" w:rsidRPr="007068E8" w:rsidRDefault="00F63C82" w:rsidP="00F63C82">
      <w:pPr>
        <w:rPr>
          <w:rFonts w:asciiTheme="majorEastAsia" w:eastAsiaTheme="majorEastAsia" w:hAnsiTheme="majorEastAsia" w:cs="Arial"/>
          <w:color w:val="000000"/>
          <w:szCs w:val="24"/>
        </w:rPr>
      </w:pPr>
      <w:r w:rsidRPr="007068E8">
        <w:rPr>
          <w:rFonts w:asciiTheme="majorEastAsia" w:eastAsiaTheme="majorEastAsia" w:hAnsiTheme="majorEastAsia" w:cs="Arial" w:hint="eastAsia"/>
          <w:color w:val="000000"/>
          <w:szCs w:val="24"/>
        </w:rPr>
        <w:t xml:space="preserve">    </w:t>
      </w:r>
      <w:r w:rsidR="00866A77" w:rsidRPr="007068E8">
        <w:rPr>
          <w:rFonts w:asciiTheme="majorEastAsia" w:eastAsiaTheme="majorEastAsia" w:hAnsiTheme="majorEastAsia" w:cs="Arial" w:hint="eastAsia"/>
          <w:color w:val="000000"/>
          <w:szCs w:val="24"/>
        </w:rPr>
        <w:t>十二、評審制度:</w:t>
      </w:r>
      <w:r w:rsidRPr="007068E8">
        <w:rPr>
          <w:rFonts w:asciiTheme="majorEastAsia" w:eastAsiaTheme="majorEastAsia" w:hAnsiTheme="majorEastAsia" w:cs="Arial" w:hint="eastAsia"/>
          <w:color w:val="000000"/>
          <w:szCs w:val="24"/>
        </w:rPr>
        <w:t>學生將作品拿到五分局偵查隊給少年業務承辦人</w:t>
      </w:r>
      <w:r w:rsidR="00866A77" w:rsidRPr="007068E8">
        <w:rPr>
          <w:rFonts w:asciiTheme="majorEastAsia" w:eastAsiaTheme="majorEastAsia" w:hAnsiTheme="majorEastAsia" w:cs="Arial" w:hint="eastAsia"/>
          <w:color w:val="000000"/>
          <w:szCs w:val="24"/>
        </w:rPr>
        <w:t xml:space="preserve">(110年8         </w:t>
      </w:r>
    </w:p>
    <w:p w:rsidR="00591463" w:rsidRDefault="00866A77" w:rsidP="00F63C82">
      <w:pPr>
        <w:rPr>
          <w:rFonts w:asciiTheme="majorEastAsia" w:eastAsiaTheme="majorEastAsia" w:hAnsiTheme="majorEastAsia" w:cs="Arial"/>
          <w:color w:val="000000"/>
          <w:szCs w:val="24"/>
        </w:rPr>
      </w:pPr>
      <w:r w:rsidRPr="007068E8">
        <w:rPr>
          <w:rFonts w:asciiTheme="majorEastAsia" w:eastAsiaTheme="majorEastAsia" w:hAnsiTheme="majorEastAsia" w:cs="Arial" w:hint="eastAsia"/>
          <w:color w:val="000000"/>
          <w:szCs w:val="24"/>
        </w:rPr>
        <w:t xml:space="preserve">          月10號前)</w:t>
      </w:r>
      <w:r w:rsidR="00F63C82" w:rsidRPr="007068E8">
        <w:rPr>
          <w:rFonts w:asciiTheme="majorEastAsia" w:eastAsiaTheme="majorEastAsia" w:hAnsiTheme="majorEastAsia" w:cs="Arial" w:hint="eastAsia"/>
          <w:color w:val="000000"/>
          <w:szCs w:val="24"/>
        </w:rPr>
        <w:t>，再由承辦人拿給評審老師，名次</w:t>
      </w:r>
      <w:r w:rsidR="00591463">
        <w:rPr>
          <w:rFonts w:asciiTheme="majorEastAsia" w:eastAsiaTheme="majorEastAsia" w:hAnsiTheme="majorEastAsia" w:cs="Arial" w:hint="eastAsia"/>
          <w:color w:val="000000"/>
          <w:szCs w:val="24"/>
        </w:rPr>
        <w:t>於</w:t>
      </w:r>
      <w:r w:rsidR="00591463" w:rsidRPr="007068E8">
        <w:rPr>
          <w:rFonts w:asciiTheme="majorEastAsia" w:eastAsiaTheme="majorEastAsia" w:hAnsiTheme="majorEastAsia" w:cs="Arial" w:hint="eastAsia"/>
          <w:color w:val="000000"/>
          <w:szCs w:val="24"/>
        </w:rPr>
        <w:t>110年8月20日</w:t>
      </w:r>
      <w:r w:rsidR="00591463">
        <w:rPr>
          <w:rFonts w:asciiTheme="majorEastAsia" w:eastAsiaTheme="majorEastAsia" w:hAnsiTheme="majorEastAsia" w:cs="Arial" w:hint="eastAsia"/>
          <w:color w:val="000000"/>
          <w:szCs w:val="24"/>
        </w:rPr>
        <w:t>在</w:t>
      </w:r>
    </w:p>
    <w:p w:rsidR="00F63C82" w:rsidRPr="007068E8" w:rsidRDefault="00591463" w:rsidP="00F63C82">
      <w:pPr>
        <w:rPr>
          <w:rFonts w:asciiTheme="majorEastAsia" w:eastAsiaTheme="majorEastAsia" w:hAnsiTheme="majorEastAsia" w:cs="Arial"/>
          <w:color w:val="000000"/>
          <w:szCs w:val="24"/>
        </w:rPr>
      </w:pPr>
      <w:r>
        <w:rPr>
          <w:rFonts w:asciiTheme="majorEastAsia" w:eastAsiaTheme="majorEastAsia" w:hAnsiTheme="majorEastAsia" w:cs="Arial" w:hint="eastAsia"/>
          <w:color w:val="000000"/>
          <w:szCs w:val="24"/>
        </w:rPr>
        <w:t xml:space="preserve">          本分局FB公布之</w:t>
      </w:r>
      <w:r w:rsidR="00F63C82" w:rsidRPr="007068E8">
        <w:rPr>
          <w:rFonts w:asciiTheme="majorEastAsia" w:eastAsiaTheme="majorEastAsia" w:hAnsiTheme="majorEastAsia" w:cs="Arial" w:hint="eastAsia"/>
          <w:color w:val="000000"/>
          <w:szCs w:val="24"/>
        </w:rPr>
        <w:t>。</w:t>
      </w:r>
    </w:p>
    <w:p w:rsidR="00F63C82" w:rsidRPr="007068E8" w:rsidRDefault="00F63C82" w:rsidP="00F63C82">
      <w:pPr>
        <w:rPr>
          <w:rFonts w:asciiTheme="majorEastAsia" w:eastAsiaTheme="majorEastAsia" w:hAnsiTheme="majorEastAsia" w:cs="Arial"/>
          <w:color w:val="000000"/>
          <w:szCs w:val="24"/>
        </w:rPr>
      </w:pPr>
      <w:r w:rsidRPr="007068E8">
        <w:rPr>
          <w:rFonts w:asciiTheme="majorEastAsia" w:eastAsiaTheme="majorEastAsia" w:hAnsiTheme="majorEastAsia" w:cs="Arial" w:hint="eastAsia"/>
          <w:color w:val="000000"/>
          <w:szCs w:val="24"/>
        </w:rPr>
        <w:t xml:space="preserve">    十三、若有其他相關事宜本分局再另行公布之。</w:t>
      </w:r>
    </w:p>
    <w:sectPr w:rsidR="00F63C82" w:rsidRPr="007068E8" w:rsidSect="00A464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238" w:rsidRDefault="001B2238" w:rsidP="00E466C7">
      <w:r>
        <w:separator/>
      </w:r>
    </w:p>
  </w:endnote>
  <w:endnote w:type="continuationSeparator" w:id="0">
    <w:p w:rsidR="001B2238" w:rsidRDefault="001B2238" w:rsidP="00E46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238" w:rsidRDefault="001B2238" w:rsidP="00E466C7">
      <w:r>
        <w:separator/>
      </w:r>
    </w:p>
  </w:footnote>
  <w:footnote w:type="continuationSeparator" w:id="0">
    <w:p w:rsidR="001B2238" w:rsidRDefault="001B2238" w:rsidP="00E46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703B4"/>
    <w:multiLevelType w:val="hybridMultilevel"/>
    <w:tmpl w:val="61FC7460"/>
    <w:lvl w:ilvl="0" w:tplc="8D988B5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">
    <w:nsid w:val="654F46C8"/>
    <w:multiLevelType w:val="hybridMultilevel"/>
    <w:tmpl w:val="D01A311E"/>
    <w:lvl w:ilvl="0" w:tplc="34028C32">
      <w:start w:val="1"/>
      <w:numFmt w:val="taiwaneseCountingThousand"/>
      <w:lvlText w:val="%1、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">
    <w:nsid w:val="708C0121"/>
    <w:multiLevelType w:val="multilevel"/>
    <w:tmpl w:val="DB20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50203B"/>
    <w:multiLevelType w:val="hybridMultilevel"/>
    <w:tmpl w:val="E9E46268"/>
    <w:lvl w:ilvl="0" w:tplc="1A4AE1B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687"/>
    <w:rsid w:val="00054A39"/>
    <w:rsid w:val="001B2238"/>
    <w:rsid w:val="001E429B"/>
    <w:rsid w:val="00367067"/>
    <w:rsid w:val="00526F54"/>
    <w:rsid w:val="005567DA"/>
    <w:rsid w:val="00584A65"/>
    <w:rsid w:val="00591463"/>
    <w:rsid w:val="0064211F"/>
    <w:rsid w:val="00642B1E"/>
    <w:rsid w:val="007068E8"/>
    <w:rsid w:val="00721690"/>
    <w:rsid w:val="00754687"/>
    <w:rsid w:val="007B0D85"/>
    <w:rsid w:val="00866A77"/>
    <w:rsid w:val="008800C8"/>
    <w:rsid w:val="008A0376"/>
    <w:rsid w:val="00A464E7"/>
    <w:rsid w:val="00A64147"/>
    <w:rsid w:val="00B42425"/>
    <w:rsid w:val="00B91AD7"/>
    <w:rsid w:val="00BA2E0B"/>
    <w:rsid w:val="00C03804"/>
    <w:rsid w:val="00C41629"/>
    <w:rsid w:val="00D55245"/>
    <w:rsid w:val="00D94F26"/>
    <w:rsid w:val="00E45DEA"/>
    <w:rsid w:val="00E466C7"/>
    <w:rsid w:val="00F6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8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8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8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46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466C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46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466C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068E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GCGX6TVA</dc:creator>
  <cp:lastModifiedBy>GCGX6TVA</cp:lastModifiedBy>
  <cp:revision>14</cp:revision>
  <cp:lastPrinted>2021-07-02T09:04:00Z</cp:lastPrinted>
  <dcterms:created xsi:type="dcterms:W3CDTF">2021-06-30T02:54:00Z</dcterms:created>
  <dcterms:modified xsi:type="dcterms:W3CDTF">2021-07-03T02:14:00Z</dcterms:modified>
</cp:coreProperties>
</file>